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Spec="center" w:tblpY="1290"/>
        <w:tblW w:w="11080" w:type="dxa"/>
        <w:tblLook w:val="04A0" w:firstRow="1" w:lastRow="0" w:firstColumn="1" w:lastColumn="0" w:noHBand="0" w:noVBand="1"/>
      </w:tblPr>
      <w:tblGrid>
        <w:gridCol w:w="2263"/>
        <w:gridCol w:w="8817"/>
      </w:tblGrid>
      <w:tr w:rsidR="00BE70B9" w:rsidRPr="00642763" w:rsidTr="00035F49">
        <w:trPr>
          <w:trHeight w:val="701"/>
        </w:trPr>
        <w:tc>
          <w:tcPr>
            <w:tcW w:w="11080" w:type="dxa"/>
            <w:gridSpan w:val="2"/>
          </w:tcPr>
          <w:p w:rsidR="00BE70B9" w:rsidRDefault="00BE70B9" w:rsidP="00035F49">
            <w:pPr>
              <w:jc w:val="center"/>
              <w:rPr>
                <w:sz w:val="40"/>
                <w:szCs w:val="40"/>
              </w:rPr>
            </w:pPr>
            <w:proofErr w:type="spellStart"/>
            <w:r w:rsidRPr="00BE70B9">
              <w:rPr>
                <w:sz w:val="40"/>
                <w:szCs w:val="40"/>
              </w:rPr>
              <w:t>Template</w:t>
            </w:r>
            <w:proofErr w:type="spellEnd"/>
            <w:r w:rsidRPr="00BE70B9">
              <w:rPr>
                <w:sz w:val="40"/>
                <w:szCs w:val="40"/>
              </w:rPr>
              <w:t xml:space="preserve"> – Segunda Opinião Formativa</w:t>
            </w:r>
          </w:p>
          <w:p w:rsidR="00BE70B9" w:rsidRPr="00642763" w:rsidRDefault="00BE70B9" w:rsidP="00035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70B9" w:rsidRPr="00642763" w:rsidTr="00035F49">
        <w:trPr>
          <w:trHeight w:val="701"/>
        </w:trPr>
        <w:tc>
          <w:tcPr>
            <w:tcW w:w="2263" w:type="dxa"/>
          </w:tcPr>
          <w:p w:rsidR="00BE70B9" w:rsidRPr="005C4A42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4A42">
              <w:rPr>
                <w:rFonts w:ascii="Arial" w:hAnsi="Arial" w:cs="Arial"/>
                <w:b/>
                <w:sz w:val="20"/>
                <w:szCs w:val="20"/>
              </w:rPr>
              <w:t>Pergunta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original</w:t>
            </w:r>
          </w:p>
          <w:p w:rsidR="00BE70B9" w:rsidRPr="005C4A42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8F7">
              <w:rPr>
                <w:rFonts w:ascii="Trebuchet MS" w:hAnsi="Trebuchet MS"/>
                <w:color w:val="525252"/>
                <w:sz w:val="20"/>
                <w:szCs w:val="20"/>
              </w:rPr>
              <w:t xml:space="preserve">(da </w:t>
            </w:r>
            <w:proofErr w:type="spellStart"/>
            <w:r w:rsidRPr="004348F7">
              <w:rPr>
                <w:rFonts w:ascii="Trebuchet MS" w:hAnsi="Trebuchet MS"/>
                <w:color w:val="525252"/>
                <w:sz w:val="20"/>
                <w:szCs w:val="20"/>
              </w:rPr>
              <w:t>teleconsultoria</w:t>
            </w:r>
            <w:proofErr w:type="spellEnd"/>
            <w:r w:rsidRPr="004348F7">
              <w:rPr>
                <w:rFonts w:ascii="Trebuchet MS" w:hAnsi="Trebuchet MS"/>
                <w:color w:val="525252"/>
                <w:sz w:val="20"/>
                <w:szCs w:val="20"/>
              </w:rPr>
              <w:t>)</w:t>
            </w:r>
          </w:p>
        </w:tc>
        <w:tc>
          <w:tcPr>
            <w:tcW w:w="8817" w:type="dxa"/>
          </w:tcPr>
          <w:p w:rsidR="00BE70B9" w:rsidRPr="00642763" w:rsidRDefault="00BE70B9" w:rsidP="00035F4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70B9" w:rsidTr="00035F49">
        <w:trPr>
          <w:trHeight w:val="701"/>
        </w:trPr>
        <w:tc>
          <w:tcPr>
            <w:tcW w:w="2263" w:type="dxa"/>
          </w:tcPr>
          <w:p w:rsidR="00BE70B9" w:rsidRPr="005C4A42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4A42">
              <w:rPr>
                <w:rFonts w:ascii="Arial" w:hAnsi="Arial" w:cs="Arial"/>
                <w:b/>
                <w:sz w:val="20"/>
                <w:szCs w:val="20"/>
              </w:rPr>
              <w:t>Pergunta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 SOF</w:t>
            </w:r>
          </w:p>
          <w:p w:rsidR="00BE70B9" w:rsidRPr="004348F7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8F7">
              <w:rPr>
                <w:rStyle w:val="Forte"/>
                <w:rFonts w:ascii="Trebuchet MS" w:hAnsi="Trebuchet MS"/>
                <w:b w:val="0"/>
                <w:color w:val="525252"/>
                <w:sz w:val="20"/>
                <w:szCs w:val="20"/>
              </w:rPr>
              <w:t xml:space="preserve">(Adaptada da </w:t>
            </w:r>
            <w:proofErr w:type="spellStart"/>
            <w:r w:rsidRPr="004348F7">
              <w:rPr>
                <w:rFonts w:ascii="Trebuchet MS" w:hAnsi="Trebuchet MS"/>
                <w:b/>
                <w:color w:val="525252"/>
                <w:sz w:val="20"/>
                <w:szCs w:val="20"/>
              </w:rPr>
              <w:t>teleconsultoria</w:t>
            </w:r>
            <w:proofErr w:type="spellEnd"/>
            <w:r w:rsidRPr="004348F7">
              <w:rPr>
                <w:rFonts w:ascii="Trebuchet MS" w:hAnsi="Trebuchet MS"/>
                <w:b/>
                <w:color w:val="525252"/>
                <w:sz w:val="20"/>
                <w:szCs w:val="20"/>
              </w:rPr>
              <w:t>)</w:t>
            </w:r>
          </w:p>
        </w:tc>
        <w:tc>
          <w:tcPr>
            <w:tcW w:w="8817" w:type="dxa"/>
          </w:tcPr>
          <w:p w:rsidR="00BE70B9" w:rsidRDefault="00BE70B9" w:rsidP="00035F49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E70B9" w:rsidRPr="00947F15" w:rsidTr="00035F49">
        <w:trPr>
          <w:trHeight w:val="416"/>
        </w:trPr>
        <w:tc>
          <w:tcPr>
            <w:tcW w:w="2263" w:type="dxa"/>
          </w:tcPr>
          <w:p w:rsidR="00BE70B9" w:rsidRPr="00F171E1" w:rsidRDefault="00BE70B9" w:rsidP="00035F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48F7">
              <w:rPr>
                <w:rFonts w:ascii="Arial" w:hAnsi="Arial" w:cs="Arial"/>
                <w:b/>
                <w:sz w:val="20"/>
                <w:szCs w:val="20"/>
              </w:rPr>
              <w:t>Resposta d</w:t>
            </w:r>
            <w:r w:rsidRPr="004348F7">
              <w:rPr>
                <w:b/>
              </w:rPr>
              <w:t>ireta</w:t>
            </w:r>
            <w:r>
              <w:t xml:space="preserve"> </w:t>
            </w:r>
            <w:r>
              <w:rPr>
                <w:rFonts w:ascii="Trebuchet MS" w:hAnsi="Trebuchet MS"/>
                <w:color w:val="525252"/>
                <w:sz w:val="20"/>
                <w:szCs w:val="20"/>
              </w:rPr>
              <w:t>(</w:t>
            </w:r>
            <w:r w:rsidRPr="00C55F48">
              <w:rPr>
                <w:rFonts w:ascii="Trebuchet MS" w:hAnsi="Trebuchet MS"/>
                <w:color w:val="525252"/>
                <w:sz w:val="20"/>
                <w:szCs w:val="20"/>
              </w:rPr>
              <w:t>resposta direta e sintetizada para a questão clínica, sem preâmbulos</w:t>
            </w:r>
            <w:r>
              <w:rPr>
                <w:rFonts w:ascii="Trebuchet MS" w:hAnsi="Trebuchet MS"/>
                <w:color w:val="525252"/>
                <w:sz w:val="20"/>
                <w:szCs w:val="20"/>
              </w:rPr>
              <w:t>)</w:t>
            </w:r>
          </w:p>
        </w:tc>
        <w:tc>
          <w:tcPr>
            <w:tcW w:w="8817" w:type="dxa"/>
          </w:tcPr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Pr="00947F15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E70B9" w:rsidRPr="00947F15" w:rsidTr="00035F49">
        <w:trPr>
          <w:trHeight w:val="416"/>
        </w:trPr>
        <w:tc>
          <w:tcPr>
            <w:tcW w:w="2263" w:type="dxa"/>
          </w:tcPr>
          <w:p w:rsidR="00BE70B9" w:rsidRPr="004348F7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8F7">
              <w:rPr>
                <w:rFonts w:ascii="Arial" w:hAnsi="Arial" w:cs="Arial"/>
                <w:b/>
                <w:sz w:val="20"/>
                <w:szCs w:val="20"/>
              </w:rPr>
              <w:t>Informações complementares</w:t>
            </w:r>
          </w:p>
          <w:p w:rsidR="00BE70B9" w:rsidRPr="004348F7" w:rsidRDefault="00BE70B9" w:rsidP="00035F49">
            <w:pPr>
              <w:spacing w:line="360" w:lineRule="auto"/>
              <w:rPr>
                <w:rFonts w:ascii="Trebuchet MS" w:hAnsi="Trebuchet MS"/>
                <w:color w:val="525252"/>
                <w:sz w:val="20"/>
                <w:szCs w:val="20"/>
              </w:rPr>
            </w:pPr>
            <w:r>
              <w:rPr>
                <w:rFonts w:ascii="Trebuchet MS" w:hAnsi="Trebuchet MS"/>
                <w:color w:val="525252"/>
                <w:sz w:val="20"/>
                <w:szCs w:val="20"/>
              </w:rPr>
              <w:t>(</w:t>
            </w:r>
            <w:r w:rsidRPr="004348F7">
              <w:rPr>
                <w:rFonts w:ascii="Trebuchet MS" w:hAnsi="Trebuchet MS"/>
                <w:color w:val="525252"/>
                <w:sz w:val="20"/>
                <w:szCs w:val="20"/>
              </w:rPr>
              <w:t xml:space="preserve">Pontos de atenção, alertas, detalhamentos necessários </w:t>
            </w:r>
            <w:r>
              <w:rPr>
                <w:rFonts w:ascii="Trebuchet MS" w:hAnsi="Trebuchet MS"/>
                <w:color w:val="525252"/>
                <w:sz w:val="20"/>
                <w:szCs w:val="20"/>
              </w:rPr>
              <w:t xml:space="preserve">- </w:t>
            </w:r>
            <w:r w:rsidRPr="004348F7">
              <w:rPr>
                <w:rFonts w:ascii="Trebuchet MS" w:hAnsi="Trebuchet MS"/>
                <w:color w:val="525252"/>
                <w:sz w:val="20"/>
                <w:szCs w:val="20"/>
              </w:rPr>
              <w:t xml:space="preserve">magnitude de efeitos, frequências, força da recomendação etc. </w:t>
            </w:r>
          </w:p>
        </w:tc>
        <w:tc>
          <w:tcPr>
            <w:tcW w:w="8817" w:type="dxa"/>
          </w:tcPr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Pr="00947F15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E70B9" w:rsidRPr="00947F15" w:rsidTr="00035F49">
        <w:trPr>
          <w:trHeight w:val="416"/>
        </w:trPr>
        <w:tc>
          <w:tcPr>
            <w:tcW w:w="2263" w:type="dxa"/>
          </w:tcPr>
          <w:p w:rsidR="00BE70B9" w:rsidRPr="004348F7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8F7">
              <w:rPr>
                <w:rFonts w:ascii="Arial" w:hAnsi="Arial" w:cs="Arial"/>
                <w:b/>
                <w:sz w:val="20"/>
                <w:szCs w:val="20"/>
              </w:rPr>
              <w:t>Comentários</w:t>
            </w:r>
          </w:p>
          <w:p w:rsidR="00BE70B9" w:rsidRPr="004348F7" w:rsidRDefault="00BE70B9" w:rsidP="00035F49">
            <w:pPr>
              <w:spacing w:line="360" w:lineRule="auto"/>
              <w:rPr>
                <w:bCs/>
              </w:rPr>
            </w:pPr>
            <w:r w:rsidRPr="004348F7">
              <w:rPr>
                <w:rFonts w:ascii="Trebuchet MS" w:hAnsi="Trebuchet MS"/>
                <w:color w:val="525252"/>
                <w:sz w:val="20"/>
                <w:szCs w:val="20"/>
              </w:rPr>
              <w:t>(Quando necessário, apontar elementos de insuficiência ou de adaptação</w:t>
            </w:r>
            <w:r>
              <w:rPr>
                <w:rFonts w:ascii="Trebuchet MS" w:hAnsi="Trebuchet MS"/>
                <w:color w:val="525252"/>
                <w:sz w:val="20"/>
                <w:szCs w:val="20"/>
              </w:rPr>
              <w:t>)</w:t>
            </w:r>
          </w:p>
          <w:p w:rsidR="00BE70B9" w:rsidRPr="004348F7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17" w:type="dxa"/>
          </w:tcPr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BE70B9" w:rsidRPr="00947F15" w:rsidRDefault="00BE70B9" w:rsidP="00035F49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E70B9" w:rsidRPr="00E96E22" w:rsidTr="00035F49">
        <w:trPr>
          <w:trHeight w:val="928"/>
        </w:trPr>
        <w:tc>
          <w:tcPr>
            <w:tcW w:w="2263" w:type="dxa"/>
          </w:tcPr>
          <w:p w:rsidR="00BE70B9" w:rsidRPr="004348F7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8F7">
              <w:rPr>
                <w:rFonts w:ascii="Arial" w:hAnsi="Arial" w:cs="Arial"/>
                <w:b/>
                <w:sz w:val="20"/>
                <w:szCs w:val="20"/>
              </w:rPr>
              <w:t>Referências</w:t>
            </w:r>
          </w:p>
          <w:p w:rsidR="00BE70B9" w:rsidRPr="004348F7" w:rsidRDefault="00BE70B9" w:rsidP="00035F49">
            <w:pPr>
              <w:spacing w:before="100" w:beforeAutospacing="1" w:after="100" w:afterAutospacing="1"/>
              <w:rPr>
                <w:rFonts w:ascii="Trebuchet MS" w:hAnsi="Trebuchet MS"/>
                <w:color w:val="525252"/>
                <w:sz w:val="20"/>
                <w:szCs w:val="20"/>
              </w:rPr>
            </w:pPr>
            <w:r>
              <w:rPr>
                <w:rFonts w:ascii="Trebuchet MS" w:hAnsi="Trebuchet MS"/>
                <w:color w:val="525252"/>
                <w:sz w:val="20"/>
                <w:szCs w:val="20"/>
              </w:rPr>
              <w:t>(</w:t>
            </w:r>
            <w:r w:rsidRPr="004348F7">
              <w:rPr>
                <w:rFonts w:ascii="Trebuchet MS" w:hAnsi="Trebuchet MS"/>
                <w:color w:val="525252"/>
                <w:sz w:val="20"/>
                <w:szCs w:val="20"/>
              </w:rPr>
              <w:t xml:space="preserve">Citação </w:t>
            </w:r>
            <w:r>
              <w:rPr>
                <w:rFonts w:ascii="Trebuchet MS" w:hAnsi="Trebuchet MS"/>
                <w:color w:val="525252"/>
                <w:sz w:val="20"/>
                <w:szCs w:val="20"/>
              </w:rPr>
              <w:t xml:space="preserve">dos estudos usados para respaldar </w:t>
            </w:r>
            <w:r>
              <w:rPr>
                <w:rFonts w:ascii="Trebuchet MS" w:hAnsi="Trebuchet MS"/>
                <w:color w:val="525252"/>
                <w:sz w:val="20"/>
                <w:szCs w:val="20"/>
              </w:rPr>
              <w:lastRenderedPageBreak/>
              <w:t xml:space="preserve">a resposta, </w:t>
            </w:r>
            <w:r w:rsidRPr="004348F7">
              <w:rPr>
                <w:rFonts w:ascii="Trebuchet MS" w:hAnsi="Trebuchet MS"/>
                <w:color w:val="525252"/>
                <w:sz w:val="20"/>
                <w:szCs w:val="20"/>
              </w:rPr>
              <w:t>com o lin</w:t>
            </w:r>
            <w:r>
              <w:rPr>
                <w:rFonts w:ascii="Trebuchet MS" w:hAnsi="Trebuchet MS"/>
                <w:color w:val="525252"/>
                <w:sz w:val="20"/>
                <w:szCs w:val="20"/>
              </w:rPr>
              <w:t>k e data do acesso)</w:t>
            </w:r>
          </w:p>
          <w:p w:rsidR="00BE70B9" w:rsidRPr="00F171E1" w:rsidRDefault="00BE70B9" w:rsidP="00035F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7" w:type="dxa"/>
          </w:tcPr>
          <w:p w:rsidR="00BE70B9" w:rsidRDefault="00BE70B9" w:rsidP="00035F49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70B9" w:rsidRDefault="00BE70B9" w:rsidP="00035F49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70B9" w:rsidRDefault="00BE70B9" w:rsidP="00035F49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70B9" w:rsidRDefault="00BE70B9" w:rsidP="00035F49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70B9" w:rsidRDefault="00BE70B9" w:rsidP="00035F49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70B9" w:rsidRPr="00E96E22" w:rsidRDefault="00BE70B9" w:rsidP="00035F49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70B9" w:rsidRPr="00F171E1" w:rsidTr="00035F49">
        <w:trPr>
          <w:trHeight w:val="892"/>
        </w:trPr>
        <w:tc>
          <w:tcPr>
            <w:tcW w:w="2263" w:type="dxa"/>
          </w:tcPr>
          <w:p w:rsidR="00BE70B9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8F7">
              <w:rPr>
                <w:rFonts w:ascii="Arial" w:hAnsi="Arial" w:cs="Arial"/>
                <w:b/>
                <w:sz w:val="20"/>
                <w:szCs w:val="20"/>
              </w:rPr>
              <w:lastRenderedPageBreak/>
              <w:t>Profissional solicitante</w:t>
            </w:r>
          </w:p>
          <w:p w:rsidR="00D36F7C" w:rsidRPr="004348F7" w:rsidRDefault="00D36F7C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rebuchet MS" w:hAnsi="Trebuchet MS"/>
                <w:color w:val="525252"/>
                <w:sz w:val="20"/>
                <w:szCs w:val="20"/>
              </w:rPr>
              <w:t>(</w:t>
            </w:r>
            <w:proofErr w:type="spellStart"/>
            <w:r>
              <w:rPr>
                <w:rFonts w:ascii="Trebuchet MS" w:hAnsi="Trebuchet MS"/>
                <w:color w:val="525252"/>
                <w:sz w:val="20"/>
                <w:szCs w:val="20"/>
              </w:rPr>
              <w:t>ex</w:t>
            </w:r>
            <w:proofErr w:type="spellEnd"/>
            <w:r>
              <w:rPr>
                <w:rFonts w:ascii="Trebuchet MS" w:hAnsi="Trebuchet MS"/>
                <w:color w:val="525252"/>
                <w:sz w:val="20"/>
                <w:szCs w:val="20"/>
              </w:rPr>
              <w:t xml:space="preserve">: médico, enfermeiro, dentista, psicólogo, </w:t>
            </w:r>
            <w:proofErr w:type="spellStart"/>
            <w:r>
              <w:rPr>
                <w:rFonts w:ascii="Trebuchet MS" w:hAnsi="Trebuchet MS"/>
                <w:color w:val="525252"/>
                <w:sz w:val="20"/>
                <w:szCs w:val="20"/>
              </w:rPr>
              <w:t>etc</w:t>
            </w:r>
            <w:proofErr w:type="spellEnd"/>
            <w:r>
              <w:rPr>
                <w:rFonts w:ascii="Trebuchet MS" w:hAnsi="Trebuchet MS"/>
                <w:color w:val="525252"/>
                <w:sz w:val="20"/>
                <w:szCs w:val="20"/>
              </w:rPr>
              <w:t>)</w:t>
            </w:r>
          </w:p>
        </w:tc>
        <w:tc>
          <w:tcPr>
            <w:tcW w:w="8817" w:type="dxa"/>
          </w:tcPr>
          <w:p w:rsidR="00BE70B9" w:rsidRPr="00F171E1" w:rsidRDefault="00BE70B9" w:rsidP="00035F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E70B9" w:rsidRPr="00E96E22" w:rsidTr="00035F49">
        <w:trPr>
          <w:trHeight w:val="853"/>
        </w:trPr>
        <w:tc>
          <w:tcPr>
            <w:tcW w:w="2263" w:type="dxa"/>
          </w:tcPr>
          <w:p w:rsidR="00BE70B9" w:rsidRPr="004348F7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8F7">
              <w:rPr>
                <w:rFonts w:ascii="Arial" w:hAnsi="Arial" w:cs="Arial"/>
                <w:b/>
                <w:sz w:val="20"/>
                <w:szCs w:val="20"/>
              </w:rPr>
              <w:t>Descritores DECS</w:t>
            </w:r>
          </w:p>
          <w:p w:rsidR="00BE70B9" w:rsidRPr="00F171E1" w:rsidRDefault="00BE70B9" w:rsidP="00035F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 souber)</w:t>
            </w:r>
          </w:p>
        </w:tc>
        <w:tc>
          <w:tcPr>
            <w:tcW w:w="8817" w:type="dxa"/>
          </w:tcPr>
          <w:p w:rsidR="00BE70B9" w:rsidRPr="00E96E22" w:rsidRDefault="00BE70B9" w:rsidP="00035F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C0D6C2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Pr="00F215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70B9" w:rsidRPr="00F171E1" w:rsidTr="00035F49">
        <w:trPr>
          <w:trHeight w:val="835"/>
        </w:trPr>
        <w:tc>
          <w:tcPr>
            <w:tcW w:w="2263" w:type="dxa"/>
          </w:tcPr>
          <w:p w:rsidR="00BE70B9" w:rsidRPr="004348F7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8F7">
              <w:rPr>
                <w:rFonts w:ascii="Arial" w:hAnsi="Arial" w:cs="Arial"/>
                <w:b/>
                <w:sz w:val="20"/>
                <w:szCs w:val="20"/>
              </w:rPr>
              <w:t>Descritores CIAP2</w:t>
            </w:r>
          </w:p>
        </w:tc>
        <w:tc>
          <w:tcPr>
            <w:tcW w:w="8817" w:type="dxa"/>
          </w:tcPr>
          <w:p w:rsidR="00BE70B9" w:rsidRPr="00F171E1" w:rsidRDefault="00BE70B9" w:rsidP="00035F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0B9" w:rsidRPr="00F171E1" w:rsidTr="00035F49">
        <w:trPr>
          <w:trHeight w:val="464"/>
        </w:trPr>
        <w:tc>
          <w:tcPr>
            <w:tcW w:w="2263" w:type="dxa"/>
          </w:tcPr>
          <w:p w:rsidR="00BE70B9" w:rsidRPr="004348F7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348F7">
              <w:rPr>
                <w:rFonts w:ascii="Arial" w:hAnsi="Arial" w:cs="Arial"/>
                <w:b/>
                <w:sz w:val="20"/>
                <w:szCs w:val="20"/>
              </w:rPr>
              <w:t>Teleconsultor</w:t>
            </w:r>
            <w:proofErr w:type="spellEnd"/>
          </w:p>
          <w:p w:rsidR="00BE70B9" w:rsidRPr="00F171E1" w:rsidRDefault="00BE70B9" w:rsidP="00035F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(nome completo do(s)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teleconsultor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que elaborou a SOF)</w:t>
            </w:r>
          </w:p>
        </w:tc>
        <w:tc>
          <w:tcPr>
            <w:tcW w:w="8817" w:type="dxa"/>
          </w:tcPr>
          <w:p w:rsidR="00BE70B9" w:rsidRPr="00F171E1" w:rsidRDefault="00BE70B9" w:rsidP="00035F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0B9" w:rsidRPr="00F171E1" w:rsidTr="00035F49">
        <w:trPr>
          <w:trHeight w:val="464"/>
        </w:trPr>
        <w:tc>
          <w:tcPr>
            <w:tcW w:w="2263" w:type="dxa"/>
          </w:tcPr>
          <w:p w:rsidR="00BE70B9" w:rsidRPr="004348F7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8F7">
              <w:rPr>
                <w:rFonts w:ascii="Arial" w:hAnsi="Arial" w:cs="Arial"/>
                <w:b/>
                <w:sz w:val="20"/>
                <w:szCs w:val="20"/>
              </w:rPr>
              <w:t>Área Temática</w:t>
            </w:r>
          </w:p>
        </w:tc>
        <w:tc>
          <w:tcPr>
            <w:tcW w:w="8817" w:type="dxa"/>
          </w:tcPr>
          <w:p w:rsidR="00BE70B9" w:rsidRPr="00F171E1" w:rsidRDefault="00BE70B9" w:rsidP="00D36F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 lista em: </w:t>
            </w:r>
            <w:r w:rsidR="00D36F7C">
              <w:t xml:space="preserve"> </w:t>
            </w:r>
            <w:r w:rsidR="00D36F7C">
              <w:br/>
            </w:r>
            <w:hyperlink r:id="rId5" w:history="1">
              <w:r w:rsidR="00D36F7C" w:rsidRPr="00D11652">
                <w:rPr>
                  <w:rStyle w:val="Hyperlink"/>
                </w:rPr>
                <w:t>https://aps.bvs.br/wp-content/uploads/2016/08/areas_tematicas_defini%C3%A7%C3%A3o.pdf</w:t>
              </w:r>
            </w:hyperlink>
          </w:p>
        </w:tc>
      </w:tr>
      <w:tr w:rsidR="00BE70B9" w:rsidRPr="00F171E1" w:rsidTr="00035F49">
        <w:trPr>
          <w:trHeight w:val="464"/>
        </w:trPr>
        <w:tc>
          <w:tcPr>
            <w:tcW w:w="2263" w:type="dxa"/>
          </w:tcPr>
          <w:p w:rsidR="00BE70B9" w:rsidRPr="004348F7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8F7">
              <w:rPr>
                <w:rFonts w:ascii="Arial" w:hAnsi="Arial" w:cs="Arial"/>
                <w:b/>
                <w:sz w:val="20"/>
                <w:szCs w:val="20"/>
              </w:rPr>
              <w:t xml:space="preserve">Núcleo de </w:t>
            </w:r>
            <w:proofErr w:type="spellStart"/>
            <w:r w:rsidRPr="004348F7">
              <w:rPr>
                <w:rFonts w:ascii="Arial" w:hAnsi="Arial" w:cs="Arial"/>
                <w:b/>
                <w:sz w:val="20"/>
                <w:szCs w:val="20"/>
              </w:rPr>
              <w:t>Telessaúde</w:t>
            </w:r>
            <w:proofErr w:type="spellEnd"/>
          </w:p>
        </w:tc>
        <w:tc>
          <w:tcPr>
            <w:tcW w:w="8817" w:type="dxa"/>
          </w:tcPr>
          <w:p w:rsidR="00BE70B9" w:rsidRPr="00F171E1" w:rsidRDefault="00BE70B9" w:rsidP="00035F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0B9" w:rsidRPr="00F171E1" w:rsidTr="00035F49">
        <w:trPr>
          <w:trHeight w:val="464"/>
        </w:trPr>
        <w:tc>
          <w:tcPr>
            <w:tcW w:w="2263" w:type="dxa"/>
          </w:tcPr>
          <w:p w:rsidR="00BE70B9" w:rsidRPr="004348F7" w:rsidRDefault="00BE70B9" w:rsidP="00035F4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8F7">
              <w:rPr>
                <w:rFonts w:ascii="Arial" w:hAnsi="Arial" w:cs="Arial"/>
                <w:b/>
                <w:sz w:val="20"/>
                <w:szCs w:val="20"/>
              </w:rPr>
              <w:t>Data de elaboração da SOF</w:t>
            </w:r>
          </w:p>
        </w:tc>
        <w:tc>
          <w:tcPr>
            <w:tcW w:w="8817" w:type="dxa"/>
          </w:tcPr>
          <w:p w:rsidR="00BE70B9" w:rsidRPr="00F171E1" w:rsidRDefault="00BE70B9" w:rsidP="00035F4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FC4" w:rsidRPr="006C6FC4" w:rsidRDefault="006C6FC4" w:rsidP="004D6C6C">
      <w:pPr>
        <w:rPr>
          <w:rFonts w:ascii="Arial" w:hAnsi="Arial" w:cs="Arial"/>
          <w:sz w:val="20"/>
          <w:szCs w:val="20"/>
        </w:rPr>
      </w:pPr>
    </w:p>
    <w:sectPr w:rsidR="006C6FC4" w:rsidRPr="006C6FC4" w:rsidSect="00FD0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4716"/>
    <w:multiLevelType w:val="hybridMultilevel"/>
    <w:tmpl w:val="B40E0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95C"/>
    <w:multiLevelType w:val="hybridMultilevel"/>
    <w:tmpl w:val="673E4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2C1"/>
    <w:multiLevelType w:val="multilevel"/>
    <w:tmpl w:val="8876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603F6"/>
    <w:multiLevelType w:val="multilevel"/>
    <w:tmpl w:val="2DCA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911A1"/>
    <w:multiLevelType w:val="hybridMultilevel"/>
    <w:tmpl w:val="029EA9A2"/>
    <w:lvl w:ilvl="0" w:tplc="799269C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C25EA"/>
    <w:multiLevelType w:val="hybridMultilevel"/>
    <w:tmpl w:val="BAE2FBDC"/>
    <w:lvl w:ilvl="0" w:tplc="24261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4CFE"/>
    <w:multiLevelType w:val="multilevel"/>
    <w:tmpl w:val="A310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A31841"/>
    <w:multiLevelType w:val="hybridMultilevel"/>
    <w:tmpl w:val="414441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74"/>
    <w:rsid w:val="00057D4B"/>
    <w:rsid w:val="00110FDA"/>
    <w:rsid w:val="00112A09"/>
    <w:rsid w:val="001B075C"/>
    <w:rsid w:val="001B2644"/>
    <w:rsid w:val="001B35A8"/>
    <w:rsid w:val="002733EC"/>
    <w:rsid w:val="0029059D"/>
    <w:rsid w:val="002A23F8"/>
    <w:rsid w:val="0034683E"/>
    <w:rsid w:val="003654EC"/>
    <w:rsid w:val="00390A00"/>
    <w:rsid w:val="003B5FC2"/>
    <w:rsid w:val="004348F7"/>
    <w:rsid w:val="004D6C6C"/>
    <w:rsid w:val="005365F5"/>
    <w:rsid w:val="00552204"/>
    <w:rsid w:val="0055455C"/>
    <w:rsid w:val="005C4A42"/>
    <w:rsid w:val="005E7A24"/>
    <w:rsid w:val="00642763"/>
    <w:rsid w:val="00670475"/>
    <w:rsid w:val="00683A37"/>
    <w:rsid w:val="006A214F"/>
    <w:rsid w:val="006C3FEB"/>
    <w:rsid w:val="006C6FC4"/>
    <w:rsid w:val="00732E63"/>
    <w:rsid w:val="007C2ED5"/>
    <w:rsid w:val="007D38CE"/>
    <w:rsid w:val="00801314"/>
    <w:rsid w:val="00863F3C"/>
    <w:rsid w:val="008D5DEA"/>
    <w:rsid w:val="008F127B"/>
    <w:rsid w:val="00941335"/>
    <w:rsid w:val="00947F15"/>
    <w:rsid w:val="009633C1"/>
    <w:rsid w:val="0099134B"/>
    <w:rsid w:val="009F49A0"/>
    <w:rsid w:val="00A2761B"/>
    <w:rsid w:val="00A31ABB"/>
    <w:rsid w:val="00A56743"/>
    <w:rsid w:val="00AD175C"/>
    <w:rsid w:val="00AE5A92"/>
    <w:rsid w:val="00B05297"/>
    <w:rsid w:val="00B57682"/>
    <w:rsid w:val="00B6190C"/>
    <w:rsid w:val="00BE70B9"/>
    <w:rsid w:val="00C32FC6"/>
    <w:rsid w:val="00C53E74"/>
    <w:rsid w:val="00C640C2"/>
    <w:rsid w:val="00C97A26"/>
    <w:rsid w:val="00CD7825"/>
    <w:rsid w:val="00D11CD7"/>
    <w:rsid w:val="00D36F7C"/>
    <w:rsid w:val="00D437C6"/>
    <w:rsid w:val="00DE2B3C"/>
    <w:rsid w:val="00DF3D09"/>
    <w:rsid w:val="00E106AF"/>
    <w:rsid w:val="00E25321"/>
    <w:rsid w:val="00E32D83"/>
    <w:rsid w:val="00E4742A"/>
    <w:rsid w:val="00E565E4"/>
    <w:rsid w:val="00E74EBE"/>
    <w:rsid w:val="00E92E11"/>
    <w:rsid w:val="00E96E22"/>
    <w:rsid w:val="00EB3A6F"/>
    <w:rsid w:val="00EB4575"/>
    <w:rsid w:val="00EC35D9"/>
    <w:rsid w:val="00F171E1"/>
    <w:rsid w:val="00F215A4"/>
    <w:rsid w:val="00F25816"/>
    <w:rsid w:val="00F44E12"/>
    <w:rsid w:val="00F540A4"/>
    <w:rsid w:val="00F85E86"/>
    <w:rsid w:val="00FA377E"/>
    <w:rsid w:val="00FA730B"/>
    <w:rsid w:val="00FD08E7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6F71"/>
  <w15:docId w15:val="{FBD5726E-8B9E-4BBF-A22F-7605166C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106AF"/>
    <w:rPr>
      <w:b/>
      <w:bCs/>
    </w:rPr>
  </w:style>
  <w:style w:type="character" w:styleId="nfase">
    <w:name w:val="Emphasis"/>
    <w:basedOn w:val="Fontepargpadro"/>
    <w:uiPriority w:val="20"/>
    <w:qFormat/>
    <w:rsid w:val="00E106AF"/>
    <w:rPr>
      <w:i/>
      <w:iCs/>
    </w:rPr>
  </w:style>
  <w:style w:type="character" w:styleId="Hyperlink">
    <w:name w:val="Hyperlink"/>
    <w:basedOn w:val="Fontepargpadro"/>
    <w:uiPriority w:val="99"/>
    <w:unhideWhenUsed/>
    <w:rsid w:val="00E106A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06A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704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04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04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04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047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475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D36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s.bvs.br/wp-content/uploads/2016/08/areas_tematicas_defini%C3%A7%C3%A3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Telessaude</dc:creator>
  <cp:lastModifiedBy>Abdala, Carmen Veronica Mendes (BIR)</cp:lastModifiedBy>
  <cp:revision>4</cp:revision>
  <dcterms:created xsi:type="dcterms:W3CDTF">2019-12-02T19:53:00Z</dcterms:created>
  <dcterms:modified xsi:type="dcterms:W3CDTF">2019-12-02T20:36:00Z</dcterms:modified>
</cp:coreProperties>
</file>